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5EE" w:rsidRPr="002427F9" w:rsidRDefault="00100AB2">
      <w:pPr>
        <w:rPr>
          <w:rFonts w:ascii="Times New Roman" w:hAnsi="Times New Roman" w:cs="Times New Roman"/>
        </w:rPr>
      </w:pPr>
      <w:r w:rsidRPr="002427F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824331" wp14:editId="6C5872E9">
                <wp:simplePos x="0" y="0"/>
                <wp:positionH relativeFrom="column">
                  <wp:posOffset>-259715</wp:posOffset>
                </wp:positionH>
                <wp:positionV relativeFrom="paragraph">
                  <wp:posOffset>-321310</wp:posOffset>
                </wp:positionV>
                <wp:extent cx="1270" cy="7686675"/>
                <wp:effectExtent l="0" t="0" r="36830" b="952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76866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.45pt,-25.3pt" to="-20.35pt,5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"/>
            </w:pict>
          </mc:Fallback>
        </mc:AlternateContent>
      </w:r>
    </w:p>
    <w:p w:rsidR="006E2F20" w:rsidRPr="002427F9" w:rsidRDefault="006D0A02" w:rsidP="006D0A0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427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="006E2F20" w:rsidRPr="002427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ANNOUNCEMENT OF</w:t>
      </w:r>
      <w:r w:rsidR="00782942" w:rsidRPr="002427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COMMITTEE</w:t>
      </w:r>
      <w:r w:rsidR="006E2F20" w:rsidRPr="002427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MEETING</w:t>
      </w:r>
    </w:p>
    <w:p w:rsidR="006E2F20" w:rsidRPr="002427F9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:rsidR="006E2F20" w:rsidRPr="002427F9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2427F9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Committee:</w:t>
      </w:r>
      <w:r w:rsidR="00782942" w:rsidRPr="002427F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82942" w:rsidRPr="002427F9">
        <w:rPr>
          <w:rFonts w:ascii="Times New Roman" w:eastAsia="Times New Roman" w:hAnsi="Times New Roman" w:cs="Times New Roman"/>
          <w:sz w:val="24"/>
          <w:szCs w:val="24"/>
        </w:rPr>
        <w:tab/>
        <w:t>Public Education and Information Committee</w:t>
      </w:r>
    </w:p>
    <w:p w:rsidR="006E2F20" w:rsidRPr="002427F9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2427F9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Date:</w:t>
      </w:r>
      <w:r w:rsidRPr="002427F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427F9">
        <w:rPr>
          <w:rFonts w:ascii="Times New Roman" w:eastAsia="Times New Roman" w:hAnsi="Times New Roman" w:cs="Times New Roman"/>
          <w:sz w:val="24"/>
          <w:szCs w:val="24"/>
        </w:rPr>
        <w:tab/>
      </w:r>
      <w:r w:rsidR="00504093">
        <w:rPr>
          <w:rFonts w:ascii="Times New Roman" w:eastAsia="Times New Roman" w:hAnsi="Times New Roman" w:cs="Times New Roman"/>
          <w:sz w:val="24"/>
          <w:szCs w:val="24"/>
        </w:rPr>
        <w:tab/>
      </w:r>
      <w:r w:rsidR="008E6B9B">
        <w:rPr>
          <w:rFonts w:ascii="Times New Roman" w:eastAsia="Times New Roman" w:hAnsi="Times New Roman" w:cs="Times New Roman"/>
          <w:sz w:val="24"/>
          <w:szCs w:val="24"/>
        </w:rPr>
        <w:t xml:space="preserve">Thursday, </w:t>
      </w:r>
      <w:r w:rsidR="008E680D">
        <w:rPr>
          <w:rFonts w:ascii="Times New Roman" w:eastAsia="Times New Roman" w:hAnsi="Times New Roman" w:cs="Times New Roman"/>
          <w:sz w:val="24"/>
          <w:szCs w:val="24"/>
        </w:rPr>
        <w:t>September 12</w:t>
      </w:r>
      <w:r w:rsidRPr="002427F9">
        <w:rPr>
          <w:rFonts w:ascii="Times New Roman" w:eastAsia="Times New Roman" w:hAnsi="Times New Roman" w:cs="Times New Roman"/>
          <w:sz w:val="24"/>
          <w:szCs w:val="24"/>
        </w:rPr>
        <w:t>, 2013</w:t>
      </w:r>
    </w:p>
    <w:p w:rsidR="006E2F20" w:rsidRPr="002427F9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2427F9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Time:</w:t>
      </w:r>
      <w:r w:rsidR="008E680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E680D">
        <w:rPr>
          <w:rFonts w:ascii="Times New Roman" w:eastAsia="Times New Roman" w:hAnsi="Times New Roman" w:cs="Times New Roman"/>
          <w:sz w:val="24"/>
          <w:szCs w:val="24"/>
        </w:rPr>
        <w:tab/>
      </w:r>
      <w:r w:rsidR="008E680D">
        <w:rPr>
          <w:rFonts w:ascii="Times New Roman" w:eastAsia="Times New Roman" w:hAnsi="Times New Roman" w:cs="Times New Roman"/>
          <w:sz w:val="24"/>
          <w:szCs w:val="24"/>
        </w:rPr>
        <w:tab/>
        <w:t>12:15</w:t>
      </w:r>
      <w:r w:rsidR="00A67B24">
        <w:rPr>
          <w:rFonts w:ascii="Times New Roman" w:eastAsia="Times New Roman" w:hAnsi="Times New Roman" w:cs="Times New Roman"/>
          <w:sz w:val="24"/>
          <w:szCs w:val="24"/>
        </w:rPr>
        <w:t xml:space="preserve">pm </w:t>
      </w:r>
    </w:p>
    <w:p w:rsidR="006E2F20" w:rsidRDefault="006E2F20" w:rsidP="006E2F20">
      <w:pPr>
        <w:tabs>
          <w:tab w:val="left" w:pos="810"/>
          <w:tab w:val="left" w:pos="1440"/>
        </w:tabs>
        <w:spacing w:after="0" w:line="360" w:lineRule="auto"/>
        <w:ind w:left="7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27F9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Room:</w:t>
      </w:r>
      <w:r w:rsidRPr="002427F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E4157" w:rsidRPr="002427F9">
        <w:rPr>
          <w:rFonts w:ascii="Times New Roman" w:eastAsia="Times New Roman" w:hAnsi="Times New Roman" w:cs="Times New Roman"/>
          <w:sz w:val="24"/>
          <w:szCs w:val="24"/>
        </w:rPr>
        <w:tab/>
      </w:r>
      <w:r w:rsidRPr="002427F9">
        <w:rPr>
          <w:rFonts w:ascii="Times New Roman" w:eastAsia="Times New Roman" w:hAnsi="Times New Roman" w:cs="Times New Roman"/>
          <w:sz w:val="24"/>
          <w:szCs w:val="24"/>
        </w:rPr>
        <w:tab/>
      </w:r>
      <w:r w:rsidR="002A2CAA">
        <w:rPr>
          <w:rFonts w:ascii="Times New Roman" w:eastAsia="Times New Roman" w:hAnsi="Times New Roman" w:cs="Times New Roman"/>
          <w:bCs/>
          <w:sz w:val="24"/>
          <w:szCs w:val="24"/>
        </w:rPr>
        <w:t>Statehouse Room 113</w:t>
      </w:r>
      <w:r w:rsidR="00504093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2427F9">
        <w:rPr>
          <w:rFonts w:ascii="Times New Roman" w:eastAsia="Times New Roman" w:hAnsi="Times New Roman" w:cs="Times New Roman"/>
          <w:bCs/>
          <w:sz w:val="24"/>
          <w:szCs w:val="24"/>
        </w:rPr>
        <w:t xml:space="preserve"> Columbus, Ohio 43215</w:t>
      </w:r>
    </w:p>
    <w:p w:rsidR="00AD2A7C" w:rsidRDefault="00AD2A7C" w:rsidP="00504093">
      <w:pPr>
        <w:tabs>
          <w:tab w:val="left" w:pos="810"/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D2A7C" w:rsidRPr="00AD2A7C" w:rsidRDefault="00AD2A7C" w:rsidP="00504093">
      <w:pPr>
        <w:tabs>
          <w:tab w:val="left" w:pos="810"/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AD2A7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This Committee will be meeting jointly with the Liaisons with Public Offices Committee.</w:t>
      </w:r>
      <w:bookmarkStart w:id="0" w:name="_GoBack"/>
      <w:bookmarkEnd w:id="0"/>
    </w:p>
    <w:p w:rsidR="00AD2A7C" w:rsidRDefault="00AD2A7C" w:rsidP="00504093">
      <w:pPr>
        <w:tabs>
          <w:tab w:val="left" w:pos="810"/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C2349" w:rsidRPr="002427F9" w:rsidRDefault="00FC2349" w:rsidP="00504093">
      <w:pPr>
        <w:tabs>
          <w:tab w:val="left" w:pos="810"/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The Committee will discuss the Commission website and other issues relating to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public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input and public access to the Commission’s work. </w:t>
      </w:r>
    </w:p>
    <w:p w:rsidR="006E2F20" w:rsidRPr="002427F9" w:rsidRDefault="006E2F20" w:rsidP="006E2F20">
      <w:pPr>
        <w:tabs>
          <w:tab w:val="left" w:pos="2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2F20" w:rsidRPr="002427F9" w:rsidRDefault="006E2F20" w:rsidP="006E2F20">
      <w:pPr>
        <w:tabs>
          <w:tab w:val="left" w:pos="2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94"/>
        <w:gridCol w:w="3923"/>
        <w:gridCol w:w="3595"/>
      </w:tblGrid>
      <w:tr w:rsidR="00AD2A7C" w:rsidRPr="002427F9" w:rsidTr="009F66C5">
        <w:tc>
          <w:tcPr>
            <w:tcW w:w="468" w:type="dxa"/>
          </w:tcPr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Cc:</w:t>
            </w:r>
          </w:p>
        </w:tc>
        <w:tc>
          <w:tcPr>
            <w:tcW w:w="3937" w:type="dxa"/>
          </w:tcPr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Commission Members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Speaker’s Office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Senate President’s Office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Senate Minority Leader’s Office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House Minority Leader’s Office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House &amp; Senate Caucus Staff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House Clerk &amp; Committee Clerk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Senate Clerk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7" w:type="dxa"/>
          </w:tcPr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House Assistant Majority Floor Leader’s Office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Senate Assistant Majority Floor Leader’s Office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House &amp; Senate Legislative &amp; Policy Directors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Legislative Information Office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>Press Room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7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Legislative Service Commission </w:t>
            </w:r>
          </w:p>
          <w:p w:rsidR="006E2F20" w:rsidRPr="002427F9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C1732" w:rsidRPr="00100AB2" w:rsidRDefault="005825EE" w:rsidP="009C1732">
      <w:pPr>
        <w:rPr>
          <w:rFonts w:ascii="Times New Roman" w:hAnsi="Times New Roman" w:cs="Times New Roman"/>
        </w:rPr>
      </w:pPr>
      <w:r w:rsidRPr="00100AB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0A82C05C" wp14:editId="551A467D">
                <wp:simplePos x="0" y="0"/>
                <wp:positionH relativeFrom="page">
                  <wp:posOffset>173990</wp:posOffset>
                </wp:positionH>
                <wp:positionV relativeFrom="page">
                  <wp:posOffset>1781175</wp:posOffset>
                </wp:positionV>
                <wp:extent cx="1617980" cy="8353425"/>
                <wp:effectExtent l="0" t="0" r="1270" b="9525"/>
                <wp:wrapSquare wrapText="bothSides"/>
                <wp:docPr id="701" name="Rectangl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7980" cy="83534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87000"/>
                          </a:sys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82228" w:rsidRPr="00B65351" w:rsidRDefault="00C82228" w:rsidP="00C82228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B65351"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16"/>
                                <w:szCs w:val="16"/>
                                <w:u w:val="single"/>
                              </w:rPr>
                              <w:t>Senate Members</w:t>
                            </w:r>
                          </w:p>
                          <w:p w:rsidR="00C82228" w:rsidRDefault="00C82228" w:rsidP="00C82228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Larry Obhof, Majority Whip</w:t>
                            </w:r>
                          </w:p>
                          <w:p w:rsidR="00CA1D31" w:rsidRDefault="00CA1D31" w:rsidP="00C82228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Bill Coley</w:t>
                            </w:r>
                          </w:p>
                          <w:p w:rsidR="00CA1D31" w:rsidRDefault="00CA1D31" w:rsidP="00C82228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Bob Peterson</w:t>
                            </w:r>
                          </w:p>
                          <w:p w:rsidR="00C82228" w:rsidRDefault="00C82228" w:rsidP="00C82228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Charleta B. Tavares</w:t>
                            </w:r>
                          </w:p>
                          <w:p w:rsidR="00C82228" w:rsidRDefault="00C82228" w:rsidP="00C82228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Michael J. Skindell</w:t>
                            </w:r>
                          </w:p>
                          <w:p w:rsidR="00C82228" w:rsidRDefault="00C82228" w:rsidP="00C82228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Capri S. Cafaro</w:t>
                            </w:r>
                          </w:p>
                          <w:p w:rsidR="00C82228" w:rsidRDefault="00C82228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5825EE" w:rsidRPr="00B65351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B65351"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16"/>
                                <w:szCs w:val="16"/>
                                <w:u w:val="single"/>
                              </w:rPr>
                              <w:t>House Members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Matt Huffman, Speaker Pro Tempore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Ron Amstutz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Kathleen Clyde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Dennis Murray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:rsidR="005825EE" w:rsidRPr="00391845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391845"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16"/>
                                <w:szCs w:val="16"/>
                                <w:u w:val="single"/>
                              </w:rPr>
                              <w:t>Public Members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Janet Abaray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Herb Asher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Roger L. Beckett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Karla L. Bell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Paula Brooks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Douglas R. Cole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JoAnn Davidson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Patrick F. Fischer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Judith L. French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Edward L. Gilbert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Charles F. Kurfess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Larry L. Macon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Frederick E. Mills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Dennis P. Mulvihill</w:t>
                            </w:r>
                          </w:p>
                          <w:p w:rsidR="005825EE" w:rsidRDefault="00510A15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Chad A. </w:t>
                            </w:r>
                            <w:r w:rsidR="005825E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Readler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Joseph P. Rugola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Richard R. Saphire</w:t>
                            </w:r>
                          </w:p>
                          <w:p w:rsidR="005825EE" w:rsidRDefault="00510A15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Bob </w:t>
                            </w:r>
                            <w:r w:rsidR="005825E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Taft</w:t>
                            </w:r>
                            <w:proofErr w:type="gramEnd"/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Kathleen M. Trafford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  <w:t>Richard S. Walinski</w:t>
                            </w:r>
                          </w:p>
                          <w:p w:rsidR="005825EE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:rsidR="005825EE" w:rsidRPr="00B65351" w:rsidRDefault="005825EE" w:rsidP="005825EE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365760" tIns="91440" rIns="18288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9" o:spid="_x0000_s1026" style="position:absolute;margin-left:13.7pt;margin-top:140.25pt;width:127.4pt;height:6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" o:allowincell="f" fillcolor="window" stroked="f">
                <v:fill opacity="57054f"/>
                <v:textbox inset="28.8pt,7.2pt,14.4pt,7.2pt">
                  <w:txbxContent>
                    <w:p w:rsidR="00C82228" w:rsidRPr="00B65351" w:rsidRDefault="00C82228" w:rsidP="00C82228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  <w:i/>
                          <w:iCs/>
                          <w:sz w:val="16"/>
                          <w:szCs w:val="16"/>
                          <w:u w:val="single"/>
                        </w:rPr>
                      </w:pPr>
                      <w:r w:rsidRPr="00B65351">
                        <w:rPr>
                          <w:rFonts w:ascii="Times New Roman" w:hAnsi="Times New Roman" w:cs="Times New Roman"/>
                          <w:b/>
                          <w:i/>
                          <w:iCs/>
                          <w:sz w:val="16"/>
                          <w:szCs w:val="16"/>
                          <w:u w:val="single"/>
                        </w:rPr>
                        <w:t>Senate Members</w:t>
                      </w:r>
                    </w:p>
                    <w:p w:rsidR="00C82228" w:rsidRDefault="00C82228" w:rsidP="00C82228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Larry Obhof, Majority Whip</w:t>
                      </w:r>
                    </w:p>
                    <w:p w:rsidR="00CA1D31" w:rsidRDefault="00CA1D31" w:rsidP="00C82228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Bill Coley</w:t>
                      </w:r>
                    </w:p>
                    <w:p w:rsidR="00CA1D31" w:rsidRDefault="00CA1D31" w:rsidP="00C82228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Bob Peterson</w:t>
                      </w:r>
                      <w:bookmarkStart w:id="1" w:name="_GoBack"/>
                      <w:bookmarkEnd w:id="1"/>
                    </w:p>
                    <w:p w:rsidR="00C82228" w:rsidRDefault="00C82228" w:rsidP="00C82228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Charleta B. Tavares</w:t>
                      </w:r>
                    </w:p>
                    <w:p w:rsidR="00C82228" w:rsidRDefault="00C82228" w:rsidP="00C82228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Michael J. Skindell</w:t>
                      </w:r>
                    </w:p>
                    <w:p w:rsidR="00C82228" w:rsidRDefault="00C82228" w:rsidP="00C82228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Capri S. Cafaro</w:t>
                      </w:r>
                    </w:p>
                    <w:p w:rsidR="00C82228" w:rsidRDefault="00C82228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  <w:i/>
                          <w:iCs/>
                          <w:sz w:val="16"/>
                          <w:szCs w:val="16"/>
                          <w:u w:val="single"/>
                        </w:rPr>
                      </w:pPr>
                    </w:p>
                    <w:p w:rsidR="005825EE" w:rsidRPr="00B65351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  <w:i/>
                          <w:iCs/>
                          <w:sz w:val="16"/>
                          <w:szCs w:val="16"/>
                          <w:u w:val="single"/>
                        </w:rPr>
                      </w:pPr>
                      <w:r w:rsidRPr="00B65351">
                        <w:rPr>
                          <w:rFonts w:ascii="Times New Roman" w:hAnsi="Times New Roman" w:cs="Times New Roman"/>
                          <w:b/>
                          <w:i/>
                          <w:iCs/>
                          <w:sz w:val="16"/>
                          <w:szCs w:val="16"/>
                          <w:u w:val="single"/>
                        </w:rPr>
                        <w:t>House Members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Matt Huffman, Speaker Pro Tempore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Ron Amstutz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Kathleen Clyde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Dennis Murray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:rsidR="005825EE" w:rsidRPr="00391845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  <w:i/>
                          <w:iCs/>
                          <w:sz w:val="16"/>
                          <w:szCs w:val="16"/>
                          <w:u w:val="single"/>
                        </w:rPr>
                      </w:pPr>
                      <w:r w:rsidRPr="00391845">
                        <w:rPr>
                          <w:rFonts w:ascii="Times New Roman" w:hAnsi="Times New Roman" w:cs="Times New Roman"/>
                          <w:b/>
                          <w:i/>
                          <w:iCs/>
                          <w:sz w:val="16"/>
                          <w:szCs w:val="16"/>
                          <w:u w:val="single"/>
                        </w:rPr>
                        <w:t>Public Members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Janet Abaray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Herb Asher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Roger L. Beckett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Karla L. Bell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Paula Brooks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Douglas R. Cole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JoAnn Davidson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Patrick F. Fischer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Judith L. French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Edward L. Gilbert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Charles F. Kurfess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Larry L. Macon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Frederick E. Mills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Dennis P. Mulvihill</w:t>
                      </w:r>
                    </w:p>
                    <w:p w:rsidR="005825EE" w:rsidRDefault="00510A15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 xml:space="preserve">Chad A. </w:t>
                      </w:r>
                      <w:r w:rsidR="005825EE"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Readler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Joseph P. Rugola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Richard R. Saphire</w:t>
                      </w:r>
                    </w:p>
                    <w:p w:rsidR="005825EE" w:rsidRDefault="00510A15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 xml:space="preserve">Bob </w:t>
                      </w:r>
                      <w:r w:rsidR="005825EE"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 xml:space="preserve"> Taft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Kathleen M. Trafford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  <w:t>Richard S. Walinski</w:t>
                      </w:r>
                    </w:p>
                    <w:p w:rsidR="005825EE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:rsidR="005825EE" w:rsidRPr="00B65351" w:rsidRDefault="005825EE" w:rsidP="005825EE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iCs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page" anchory="page"/>
                <w10:anchorlock/>
              </v:rect>
            </w:pict>
          </mc:Fallback>
        </mc:AlternateContent>
      </w:r>
    </w:p>
    <w:p w:rsidR="00D83492" w:rsidRPr="00100AB2" w:rsidRDefault="00D83492" w:rsidP="00723EFF">
      <w:pPr>
        <w:tabs>
          <w:tab w:val="left" w:pos="3165"/>
        </w:tabs>
        <w:rPr>
          <w:rFonts w:ascii="Times New Roman" w:hAnsi="Times New Roman" w:cs="Times New Roman"/>
        </w:rPr>
      </w:pPr>
    </w:p>
    <w:sectPr w:rsidR="00D83492" w:rsidRPr="00100AB2" w:rsidSect="00E3348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351" w:rsidRDefault="00B65351" w:rsidP="00B65351">
      <w:pPr>
        <w:spacing w:after="0" w:line="240" w:lineRule="auto"/>
      </w:pPr>
      <w:r>
        <w:separator/>
      </w:r>
    </w:p>
  </w:endnote>
  <w:endnote w:type="continuationSeparator" w:id="0">
    <w:p w:rsidR="00B65351" w:rsidRDefault="00B65351" w:rsidP="00B6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45" w:rsidRPr="00391845" w:rsidRDefault="00AD2A7C" w:rsidP="00391845">
    <w:pPr>
      <w:pStyle w:val="Footer"/>
      <w:jc w:val="center"/>
      <w:rPr>
        <w:rFonts w:ascii="Times New Roman" w:hAnsi="Times New Roman" w:cs="Times New Roman"/>
        <w:sz w:val="20"/>
        <w:szCs w:val="20"/>
      </w:rPr>
    </w:pPr>
    <w:hyperlink r:id="rId1" w:history="1">
      <w:r w:rsidR="00391845" w:rsidRPr="00391845">
        <w:rPr>
          <w:rStyle w:val="Hyperlink"/>
          <w:rFonts w:ascii="Times New Roman" w:hAnsi="Times New Roman" w:cs="Times New Roman"/>
          <w:sz w:val="20"/>
          <w:szCs w:val="20"/>
        </w:rPr>
        <w:t>www.ocmc.ohio.gov</w:t>
      </w:r>
    </w:hyperlink>
  </w:p>
  <w:p w:rsidR="00391845" w:rsidRPr="00391845" w:rsidRDefault="00391845" w:rsidP="00391845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391845">
      <w:rPr>
        <w:rFonts w:ascii="Times New Roman" w:hAnsi="Times New Roman" w:cs="Times New Roman"/>
        <w:sz w:val="20"/>
        <w:szCs w:val="20"/>
      </w:rPr>
      <w:t>77 South High Street, Columbus, Ohio 43215</w:t>
    </w:r>
  </w:p>
  <w:p w:rsidR="00391845" w:rsidRDefault="003918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351" w:rsidRDefault="00B65351" w:rsidP="00B65351">
      <w:pPr>
        <w:spacing w:after="0" w:line="240" w:lineRule="auto"/>
      </w:pPr>
      <w:r>
        <w:separator/>
      </w:r>
    </w:p>
  </w:footnote>
  <w:footnote w:type="continuationSeparator" w:id="0">
    <w:p w:rsidR="00B65351" w:rsidRDefault="00B65351" w:rsidP="00B65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EFF" w:rsidRDefault="00723EFF">
    <w:pPr>
      <w:pStyle w:val="Header"/>
    </w:pPr>
  </w:p>
  <w:tbl>
    <w:tblPr>
      <w:tblpPr w:leftFromText="180" w:rightFromText="180" w:horzAnchor="margin" w:tblpXSpec="center" w:tblpY="-405"/>
      <w:tblW w:w="10620" w:type="dxa"/>
      <w:tblLook w:val="0000" w:firstRow="0" w:lastRow="0" w:firstColumn="0" w:lastColumn="0" w:noHBand="0" w:noVBand="0"/>
    </w:tblPr>
    <w:tblGrid>
      <w:gridCol w:w="3978"/>
      <w:gridCol w:w="2790"/>
      <w:gridCol w:w="3852"/>
    </w:tblGrid>
    <w:tr w:rsidR="00723EFF" w:rsidRPr="00B65351" w:rsidTr="00C82228">
      <w:trPr>
        <w:trHeight w:val="1620"/>
      </w:trPr>
      <w:tc>
        <w:tcPr>
          <w:tcW w:w="3978" w:type="dxa"/>
          <w:vAlign w:val="center"/>
        </w:tcPr>
        <w:p w:rsidR="00723EFF" w:rsidRDefault="00723EFF" w:rsidP="002A1B39">
          <w:pPr>
            <w:keepNext/>
            <w:spacing w:after="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</w:pPr>
        </w:p>
        <w:p w:rsidR="00723EFF" w:rsidRPr="00B65351" w:rsidRDefault="00723EFF" w:rsidP="002A1B39">
          <w:pPr>
            <w:keepNext/>
            <w:spacing w:after="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  <w:t>Co-Chair</w:t>
          </w:r>
        </w:p>
        <w:p w:rsidR="00723EFF" w:rsidRPr="00B65351" w:rsidRDefault="00723EFF" w:rsidP="002A1B39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i/>
              <w:sz w:val="20"/>
              <w:szCs w:val="20"/>
            </w:rPr>
            <w:t>Vernon Sykes, Representative</w:t>
          </w:r>
        </w:p>
        <w:p w:rsidR="00723EFF" w:rsidRPr="00B65351" w:rsidRDefault="00723EFF" w:rsidP="002A1B39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i/>
              <w:sz w:val="20"/>
              <w:szCs w:val="20"/>
            </w:rPr>
            <w:t>34</w:t>
          </w:r>
          <w:r w:rsidRPr="00B65351">
            <w:rPr>
              <w:rFonts w:ascii="Times New Roman" w:eastAsia="Times New Roman" w:hAnsi="Times New Roman" w:cs="Times New Roman"/>
              <w:i/>
              <w:sz w:val="20"/>
              <w:szCs w:val="20"/>
              <w:vertAlign w:val="superscript"/>
            </w:rPr>
            <w:t>th</w:t>
          </w:r>
          <w:r w:rsidRPr="00B65351">
            <w:rPr>
              <w:rFonts w:ascii="Times New Roman" w:eastAsia="Times New Roman" w:hAnsi="Times New Roman" w:cs="Times New Roman"/>
              <w:i/>
              <w:sz w:val="20"/>
              <w:szCs w:val="20"/>
            </w:rPr>
            <w:t xml:space="preserve"> House District</w:t>
          </w:r>
        </w:p>
        <w:p w:rsidR="00723EFF" w:rsidRPr="00B65351" w:rsidRDefault="00723EFF" w:rsidP="00723EFF">
          <w:pPr>
            <w:spacing w:after="0" w:line="240" w:lineRule="auto"/>
            <w:ind w:right="-378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  <w:tc>
        <w:tcPr>
          <w:tcW w:w="2790" w:type="dxa"/>
          <w:vAlign w:val="center"/>
        </w:tcPr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B65351">
            <w:rPr>
              <w:noProof/>
              <w:color w:val="1F497D"/>
            </w:rPr>
            <w:drawing>
              <wp:inline distT="0" distB="0" distL="0" distR="0" wp14:anchorId="4C226E8B" wp14:editId="5FF7AEF9">
                <wp:extent cx="1028700" cy="1030742"/>
                <wp:effectExtent l="0" t="0" r="0" b="0"/>
                <wp:docPr id="2" name="Picture 2" descr="cid:image001.png@01CE347A.26E306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CE347A.26E306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1030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2" w:type="dxa"/>
          <w:vAlign w:val="center"/>
        </w:tcPr>
        <w:p w:rsidR="00100AB2" w:rsidRDefault="00100AB2" w:rsidP="00100AB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</w:pPr>
        </w:p>
        <w:p w:rsidR="00723EFF" w:rsidRPr="00B65351" w:rsidRDefault="00100AB2" w:rsidP="00100AB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  <w:t>C</w:t>
          </w:r>
          <w:r w:rsidR="00723EFF" w:rsidRPr="00B65351"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  <w:t>o-Chair</w:t>
          </w:r>
        </w:p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>William G. Batchelder, Speaker</w:t>
          </w:r>
        </w:p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>69</w:t>
          </w: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  <w:vertAlign w:val="superscript"/>
            </w:rPr>
            <w:t>th</w:t>
          </w: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 xml:space="preserve"> House District</w:t>
          </w:r>
        </w:p>
        <w:p w:rsidR="00723EFF" w:rsidRPr="00B65351" w:rsidRDefault="00723EFF" w:rsidP="002A1B39">
          <w:pPr>
            <w:spacing w:after="0" w:line="240" w:lineRule="auto"/>
            <w:ind w:left="-378" w:right="-108"/>
            <w:jc w:val="right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:rsidR="00723EFF" w:rsidRDefault="00723EFF">
    <w:pPr>
      <w:pStyle w:val="Header"/>
    </w:pPr>
  </w:p>
  <w:p w:rsidR="00B65351" w:rsidRDefault="00B65351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Pr="002427F9" w:rsidRDefault="00C82228" w:rsidP="00C82228">
    <w:pPr>
      <w:pStyle w:val="Header"/>
      <w:jc w:val="center"/>
      <w:rPr>
        <w:rFonts w:ascii="Times New Roman" w:hAnsi="Times New Roman" w:cs="Times New Roman"/>
        <w:b/>
        <w:smallCaps/>
        <w:sz w:val="24"/>
        <w:szCs w:val="24"/>
      </w:rPr>
    </w:pPr>
    <w:r w:rsidRPr="002427F9">
      <w:rPr>
        <w:rFonts w:ascii="Times New Roman" w:hAnsi="Times New Roman" w:cs="Times New Roman"/>
        <w:b/>
        <w:smallCaps/>
        <w:sz w:val="24"/>
        <w:szCs w:val="24"/>
      </w:rPr>
      <w:t>Ohio Constitutional Modernization Commission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51"/>
    <w:rsid w:val="00100AB2"/>
    <w:rsid w:val="00184E41"/>
    <w:rsid w:val="002427F9"/>
    <w:rsid w:val="002A2CAA"/>
    <w:rsid w:val="00335369"/>
    <w:rsid w:val="00391845"/>
    <w:rsid w:val="00504093"/>
    <w:rsid w:val="00510A15"/>
    <w:rsid w:val="005825EE"/>
    <w:rsid w:val="006417D1"/>
    <w:rsid w:val="006564EF"/>
    <w:rsid w:val="00665888"/>
    <w:rsid w:val="006D0A02"/>
    <w:rsid w:val="006E2F20"/>
    <w:rsid w:val="00704E95"/>
    <w:rsid w:val="00723EFF"/>
    <w:rsid w:val="00782942"/>
    <w:rsid w:val="008E680D"/>
    <w:rsid w:val="008E6B9B"/>
    <w:rsid w:val="009C1732"/>
    <w:rsid w:val="009F66C5"/>
    <w:rsid w:val="00A67B24"/>
    <w:rsid w:val="00AD2A7C"/>
    <w:rsid w:val="00B65351"/>
    <w:rsid w:val="00B9075E"/>
    <w:rsid w:val="00BE4157"/>
    <w:rsid w:val="00C82228"/>
    <w:rsid w:val="00CA1D31"/>
    <w:rsid w:val="00CC45B5"/>
    <w:rsid w:val="00D83492"/>
    <w:rsid w:val="00E33486"/>
    <w:rsid w:val="00FB38D0"/>
    <w:rsid w:val="00FC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351"/>
  </w:style>
  <w:style w:type="paragraph" w:styleId="Footer">
    <w:name w:val="footer"/>
    <w:basedOn w:val="Normal"/>
    <w:link w:val="Foot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351"/>
  </w:style>
  <w:style w:type="character" w:styleId="Hyperlink">
    <w:name w:val="Hyperlink"/>
    <w:basedOn w:val="DefaultParagraphFont"/>
    <w:uiPriority w:val="99"/>
    <w:unhideWhenUsed/>
    <w:rsid w:val="0039184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35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351"/>
  </w:style>
  <w:style w:type="paragraph" w:styleId="Footer">
    <w:name w:val="footer"/>
    <w:basedOn w:val="Normal"/>
    <w:link w:val="Foot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351"/>
  </w:style>
  <w:style w:type="character" w:styleId="Hyperlink">
    <w:name w:val="Hyperlink"/>
    <w:basedOn w:val="DefaultParagraphFont"/>
    <w:uiPriority w:val="99"/>
    <w:unhideWhenUsed/>
    <w:rsid w:val="0039184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35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cmc.ohio.go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E347A.26E306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Legislative Information Systems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Eisaman, Lizz</dc:creator>
  <cp:lastModifiedBy>Eisaman, Lizz</cp:lastModifiedBy>
  <cp:revision>3</cp:revision>
  <cp:lastPrinted>2013-04-09T12:50:00Z</cp:lastPrinted>
  <dcterms:created xsi:type="dcterms:W3CDTF">2013-09-03T12:43:00Z</dcterms:created>
  <dcterms:modified xsi:type="dcterms:W3CDTF">2013-09-11T20:40:00Z</dcterms:modified>
</cp:coreProperties>
</file>